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5DADA" w14:textId="77777777" w:rsidR="00683525" w:rsidRPr="007F3619" w:rsidRDefault="00683525" w:rsidP="007F3619">
      <w:pPr>
        <w:rPr>
          <w:rFonts w:ascii="Arial" w:hAnsi="Arial" w:cs="Arial"/>
          <w:b/>
          <w:sz w:val="32"/>
          <w:szCs w:val="32"/>
          <w:u w:val="single"/>
        </w:rPr>
      </w:pPr>
      <w:r w:rsidRPr="007F3619">
        <w:rPr>
          <w:rFonts w:ascii="Arial" w:hAnsi="Arial" w:cs="Arial"/>
          <w:b/>
          <w:sz w:val="32"/>
          <w:szCs w:val="32"/>
          <w:u w:val="single"/>
        </w:rPr>
        <w:t>MEETING NOTICE</w:t>
      </w:r>
    </w:p>
    <w:p w14:paraId="7129CFE8" w14:textId="77777777" w:rsidR="00683525" w:rsidRPr="007F3619" w:rsidRDefault="00683525" w:rsidP="000938D2">
      <w:pPr>
        <w:jc w:val="center"/>
        <w:rPr>
          <w:rFonts w:ascii="Arial" w:hAnsi="Arial" w:cs="Arial"/>
          <w:b/>
          <w:sz w:val="16"/>
          <w:szCs w:val="16"/>
        </w:rPr>
      </w:pPr>
    </w:p>
    <w:p w14:paraId="6C19FB14" w14:textId="77777777" w:rsidR="00252E03" w:rsidRPr="000938D2" w:rsidRDefault="0020315D" w:rsidP="000938D2">
      <w:pPr>
        <w:jc w:val="center"/>
        <w:rPr>
          <w:b/>
          <w:sz w:val="48"/>
          <w:szCs w:val="48"/>
        </w:rPr>
      </w:pPr>
      <w:r w:rsidRPr="000938D2">
        <w:rPr>
          <w:b/>
          <w:sz w:val="48"/>
          <w:szCs w:val="48"/>
        </w:rPr>
        <w:t>Town of Wales</w:t>
      </w:r>
    </w:p>
    <w:p w14:paraId="3BC21B96" w14:textId="57E6F9B2" w:rsidR="000938D2" w:rsidRPr="000938D2" w:rsidRDefault="0020315D" w:rsidP="000938D2">
      <w:pPr>
        <w:jc w:val="center"/>
        <w:rPr>
          <w:sz w:val="40"/>
        </w:rPr>
      </w:pPr>
      <w:r w:rsidRPr="000938D2">
        <w:rPr>
          <w:sz w:val="40"/>
        </w:rPr>
        <w:t xml:space="preserve">The </w:t>
      </w:r>
      <w:r w:rsidR="00790C23">
        <w:rPr>
          <w:sz w:val="40"/>
        </w:rPr>
        <w:t>Council on Aging</w:t>
      </w:r>
    </w:p>
    <w:p w14:paraId="20A923EF" w14:textId="7CA37541" w:rsidR="000938D2" w:rsidRPr="000938D2" w:rsidRDefault="0020315D" w:rsidP="000938D2">
      <w:pPr>
        <w:jc w:val="center"/>
        <w:rPr>
          <w:sz w:val="40"/>
        </w:rPr>
      </w:pPr>
      <w:r w:rsidRPr="000938D2">
        <w:rPr>
          <w:sz w:val="40"/>
        </w:rPr>
        <w:t xml:space="preserve">will meet on </w:t>
      </w:r>
      <w:r w:rsidR="00790C23">
        <w:rPr>
          <w:sz w:val="40"/>
        </w:rPr>
        <w:t>Thursday September 10, 2020 at 1 p.m.</w:t>
      </w:r>
    </w:p>
    <w:p w14:paraId="13D44485" w14:textId="7189E754" w:rsidR="0020315D" w:rsidRDefault="00796C39" w:rsidP="000938D2">
      <w:pPr>
        <w:jc w:val="center"/>
      </w:pPr>
      <w:r w:rsidRPr="000938D2">
        <w:rPr>
          <w:sz w:val="40"/>
        </w:rPr>
        <w:t xml:space="preserve">at the </w:t>
      </w:r>
      <w:r w:rsidR="00790C23">
        <w:rPr>
          <w:sz w:val="40"/>
        </w:rPr>
        <w:t>Wales Senior Center</w:t>
      </w:r>
    </w:p>
    <w:p w14:paraId="19C8150C" w14:textId="77777777" w:rsidR="00796C39" w:rsidRPr="000C7576" w:rsidRDefault="00796C39">
      <w:pPr>
        <w:rPr>
          <w:sz w:val="28"/>
          <w:szCs w:val="28"/>
        </w:rPr>
      </w:pPr>
      <w:r w:rsidRPr="000C7576">
        <w:rPr>
          <w:sz w:val="28"/>
          <w:szCs w:val="28"/>
        </w:rPr>
        <w:t>Agenda:</w:t>
      </w:r>
    </w:p>
    <w:p w14:paraId="38DB8CC8" w14:textId="0D8D55A0" w:rsidR="009742C8" w:rsidRDefault="004A391A">
      <w:r>
        <w:t>Reorganization of Board</w:t>
      </w:r>
    </w:p>
    <w:p w14:paraId="021A9280" w14:textId="6438AB9A" w:rsidR="004A391A" w:rsidRDefault="004A391A">
      <w:r>
        <w:t>Set next meeting date</w:t>
      </w:r>
    </w:p>
    <w:p w14:paraId="6D1C3039" w14:textId="7B3FA15A" w:rsidR="00E14F61" w:rsidRDefault="00E14F61">
      <w:r>
        <w:t>Adjourn</w:t>
      </w:r>
    </w:p>
    <w:p w14:paraId="61C1D5EC" w14:textId="77777777" w:rsidR="00E14F61" w:rsidRDefault="00E14F61">
      <w:pPr>
        <w:rPr>
          <w:b/>
          <w:bCs/>
        </w:rPr>
      </w:pPr>
    </w:p>
    <w:p w14:paraId="04ADE345" w14:textId="22C103F7" w:rsidR="009742C8" w:rsidRDefault="000938D2">
      <w:pPr>
        <w:rPr>
          <w:b/>
          <w:bCs/>
        </w:rPr>
      </w:pPr>
      <w:r>
        <w:rPr>
          <w:b/>
          <w:bCs/>
        </w:rPr>
        <w:t>The items listed which may be discussed at the meeting are those reasonably anticipated by the Chair. Not all items listed may in fact be discussed and other items not listed may also be brought up for discussion to the extent permitted by law.</w:t>
      </w:r>
    </w:p>
    <w:p w14:paraId="36DF389E" w14:textId="2C8BCF47" w:rsidR="00E14F61" w:rsidRDefault="00E14F61">
      <w:pPr>
        <w:rPr>
          <w:b/>
          <w:bCs/>
        </w:rPr>
      </w:pPr>
    </w:p>
    <w:p w14:paraId="4E2AC168" w14:textId="699694BE" w:rsidR="00E14F61" w:rsidRPr="00E14F61" w:rsidRDefault="00E14F61" w:rsidP="00E14F61">
      <w:pPr>
        <w:spacing w:after="9" w:line="271" w:lineRule="auto"/>
        <w:ind w:left="-5" w:hanging="10"/>
        <w:rPr>
          <w:sz w:val="24"/>
          <w:szCs w:val="24"/>
        </w:rPr>
      </w:pPr>
      <w:r w:rsidRPr="00E14F61">
        <w:rPr>
          <w:rFonts w:ascii="Calibri" w:eastAsia="Calibri" w:hAnsi="Calibri" w:cs="Calibri"/>
          <w:i/>
          <w:sz w:val="24"/>
          <w:szCs w:val="24"/>
        </w:rPr>
        <w:t>Pursuant to Governor Baker’s March 12, 2020 Order Suspending Certain Provisions of the Open Meeting Law, G.L. c. 30A, §18, and the Governor’s March 15, 2020 Order imposing strict limitation on the number of people that may gather in one place,</w:t>
      </w:r>
      <w:r w:rsidRPr="00E14F61">
        <w:rPr>
          <w:rFonts w:ascii="Calibri" w:eastAsia="Calibri" w:hAnsi="Calibri" w:cs="Calibri"/>
          <w:i/>
          <w:sz w:val="24"/>
          <w:szCs w:val="24"/>
        </w:rPr>
        <w:t xml:space="preserve"> at</w:t>
      </w:r>
      <w:r w:rsidRPr="00E14F61">
        <w:rPr>
          <w:rFonts w:ascii="Calibri" w:eastAsia="Calibri" w:hAnsi="Calibri" w:cs="Calibri"/>
          <w:i/>
          <w:sz w:val="24"/>
          <w:szCs w:val="24"/>
        </w:rPr>
        <w:t xml:space="preserve"> this meeting of the Wales </w:t>
      </w:r>
      <w:r w:rsidRPr="00E14F61">
        <w:rPr>
          <w:rFonts w:ascii="Calibri" w:eastAsia="Calibri" w:hAnsi="Calibri" w:cs="Calibri"/>
          <w:i/>
          <w:sz w:val="24"/>
          <w:szCs w:val="24"/>
        </w:rPr>
        <w:t xml:space="preserve">Council on Aging </w:t>
      </w:r>
      <w:r w:rsidRPr="00E14F61">
        <w:rPr>
          <w:rFonts w:ascii="Calibri" w:eastAsia="Calibri" w:hAnsi="Calibri" w:cs="Calibri"/>
          <w:b/>
          <w:bCs/>
          <w:i/>
          <w:sz w:val="24"/>
          <w:szCs w:val="24"/>
          <w:u w:val="single"/>
        </w:rPr>
        <w:t>n</w:t>
      </w:r>
      <w:r w:rsidRPr="00E14F61">
        <w:rPr>
          <w:rFonts w:ascii="Calibri" w:eastAsia="Calibri" w:hAnsi="Calibri" w:cs="Calibri"/>
          <w:b/>
          <w:i/>
          <w:sz w:val="24"/>
          <w:szCs w:val="24"/>
          <w:u w:val="single" w:color="000000"/>
        </w:rPr>
        <w:t>o</w:t>
      </w:r>
      <w:r w:rsidRPr="00E14F61">
        <w:rPr>
          <w:rFonts w:ascii="Calibri" w:eastAsia="Calibri" w:hAnsi="Calibri" w:cs="Calibri"/>
          <w:b/>
          <w:i/>
          <w:sz w:val="24"/>
          <w:szCs w:val="24"/>
        </w:rPr>
        <w:t xml:space="preserve"> </w:t>
      </w:r>
      <w:r w:rsidRPr="00E14F61">
        <w:rPr>
          <w:rFonts w:ascii="Calibri" w:eastAsia="Calibri" w:hAnsi="Calibri" w:cs="Calibri"/>
          <w:b/>
          <w:i/>
          <w:sz w:val="24"/>
          <w:szCs w:val="24"/>
          <w:u w:val="single" w:color="000000"/>
        </w:rPr>
        <w:t>in-person attendance of members of the public will be permitted</w:t>
      </w:r>
      <w:r w:rsidRPr="00E14F61">
        <w:rPr>
          <w:rFonts w:ascii="Calibri" w:eastAsia="Calibri" w:hAnsi="Calibri" w:cs="Calibri"/>
          <w:b/>
          <w:i/>
          <w:sz w:val="24"/>
          <w:szCs w:val="24"/>
          <w:u w:val="single" w:color="000000"/>
        </w:rPr>
        <w:t>.</w:t>
      </w:r>
      <w:r w:rsidRPr="00E14F61">
        <w:rPr>
          <w:rFonts w:ascii="Calibri" w:eastAsia="Calibri" w:hAnsi="Calibri" w:cs="Calibri"/>
          <w:bCs/>
          <w:i/>
          <w:sz w:val="24"/>
          <w:szCs w:val="24"/>
        </w:rPr>
        <w:t xml:space="preserve">  W</w:t>
      </w:r>
      <w:r w:rsidRPr="00E14F61">
        <w:rPr>
          <w:rFonts w:ascii="Calibri" w:eastAsia="Calibri" w:hAnsi="Calibri" w:cs="Calibri"/>
          <w:i/>
          <w:sz w:val="24"/>
          <w:szCs w:val="24"/>
        </w:rPr>
        <w:t>e will post on the Town of Wales website a transcript, or other comprehensive record of proceedings as soon as possible after the meeting</w:t>
      </w:r>
      <w:r w:rsidRPr="00E14F61">
        <w:rPr>
          <w:rFonts w:ascii="Calibri" w:eastAsia="Calibri" w:hAnsi="Calibri" w:cs="Calibri"/>
          <w:i/>
          <w:sz w:val="24"/>
          <w:szCs w:val="24"/>
        </w:rPr>
        <w:t>. Members of the public who wish to be heard should send a letter to the Council on Aging to make an appointment for the next scheduled meeting.</w:t>
      </w:r>
      <w:r w:rsidRPr="00E14F61">
        <w:rPr>
          <w:rFonts w:ascii="Calibri" w:eastAsia="Calibri" w:hAnsi="Calibri" w:cs="Calibri"/>
          <w:i/>
          <w:sz w:val="24"/>
          <w:szCs w:val="24"/>
        </w:rPr>
        <w:t xml:space="preserve"> </w:t>
      </w:r>
      <w:r w:rsidRPr="00E14F61">
        <w:rPr>
          <w:rFonts w:ascii="Arial" w:eastAsia="Arial" w:hAnsi="Arial" w:cs="Arial"/>
          <w:b/>
          <w:sz w:val="24"/>
          <w:szCs w:val="24"/>
        </w:rPr>
        <w:t xml:space="preserve"> </w:t>
      </w:r>
    </w:p>
    <w:p w14:paraId="0A9BB462" w14:textId="77777777" w:rsidR="00E14F61" w:rsidRDefault="00E14F61">
      <w:pPr>
        <w:rPr>
          <w:b/>
          <w:bCs/>
        </w:rPr>
      </w:pPr>
    </w:p>
    <w:p w14:paraId="1DF470FC" w14:textId="77777777" w:rsidR="000C7576" w:rsidRDefault="000C7576">
      <w:pPr>
        <w:rPr>
          <w:b/>
          <w:bCs/>
        </w:rPr>
      </w:pPr>
    </w:p>
    <w:p w14:paraId="095D782D" w14:textId="7465B58F" w:rsidR="000C7576" w:rsidRPr="000C7576" w:rsidRDefault="000C7576" w:rsidP="000C7576">
      <w:pPr>
        <w:spacing w:after="0"/>
        <w:rPr>
          <w:bCs/>
        </w:rPr>
      </w:pPr>
      <w:r w:rsidRPr="000C7576">
        <w:rPr>
          <w:bCs/>
        </w:rPr>
        <w:tab/>
      </w:r>
      <w:r w:rsidRPr="000C7576">
        <w:rPr>
          <w:bCs/>
        </w:rPr>
        <w:tab/>
      </w:r>
    </w:p>
    <w:p w14:paraId="61D81E80" w14:textId="77777777" w:rsidR="007F3619" w:rsidRDefault="007F3619">
      <w:pPr>
        <w:rPr>
          <w:i/>
        </w:rPr>
      </w:pPr>
    </w:p>
    <w:sectPr w:rsidR="007F3619" w:rsidSect="005F60A7">
      <w:pgSz w:w="12240" w:h="15840"/>
      <w:pgMar w:top="1440" w:right="1440" w:bottom="144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5D"/>
    <w:rsid w:val="00022F35"/>
    <w:rsid w:val="00084F87"/>
    <w:rsid w:val="000938D2"/>
    <w:rsid w:val="000C7576"/>
    <w:rsid w:val="0020315D"/>
    <w:rsid w:val="00252E03"/>
    <w:rsid w:val="002D7D2D"/>
    <w:rsid w:val="003D139D"/>
    <w:rsid w:val="004A2572"/>
    <w:rsid w:val="004A391A"/>
    <w:rsid w:val="00552EC8"/>
    <w:rsid w:val="005F60A7"/>
    <w:rsid w:val="00617362"/>
    <w:rsid w:val="0067690A"/>
    <w:rsid w:val="00683525"/>
    <w:rsid w:val="00683A4F"/>
    <w:rsid w:val="006F67B6"/>
    <w:rsid w:val="00790C23"/>
    <w:rsid w:val="00796C39"/>
    <w:rsid w:val="007A75B0"/>
    <w:rsid w:val="007C0825"/>
    <w:rsid w:val="007F3619"/>
    <w:rsid w:val="00846AFE"/>
    <w:rsid w:val="008A523C"/>
    <w:rsid w:val="008E004C"/>
    <w:rsid w:val="009372B2"/>
    <w:rsid w:val="009614F3"/>
    <w:rsid w:val="009742C8"/>
    <w:rsid w:val="009A22BE"/>
    <w:rsid w:val="00A24399"/>
    <w:rsid w:val="00E14F61"/>
    <w:rsid w:val="00E97B03"/>
    <w:rsid w:val="00FB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BCB0"/>
  <w15:docId w15:val="{17051098-4E29-4D44-8372-AF31B102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TownClerk</cp:lastModifiedBy>
  <cp:revision>4</cp:revision>
  <cp:lastPrinted>2015-12-14T19:42:00Z</cp:lastPrinted>
  <dcterms:created xsi:type="dcterms:W3CDTF">2020-09-10T13:47:00Z</dcterms:created>
  <dcterms:modified xsi:type="dcterms:W3CDTF">2020-09-10T14:14:00Z</dcterms:modified>
</cp:coreProperties>
</file>