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763C228D" w:rsidR="003E66E5" w:rsidRPr="00D54FA7" w:rsidRDefault="00134689" w:rsidP="000103D0">
      <w:pPr>
        <w:jc w:val="center"/>
        <w:rPr>
          <w:rFonts w:cs="Tahoma"/>
          <w:sz w:val="24"/>
          <w:szCs w:val="24"/>
        </w:rPr>
      </w:pPr>
      <w:r>
        <w:rPr>
          <w:rFonts w:cs="Tahoma"/>
          <w:sz w:val="24"/>
          <w:szCs w:val="24"/>
        </w:rPr>
        <w:t>Wednesday</w:t>
      </w:r>
      <w:r w:rsidR="00596C04">
        <w:rPr>
          <w:rFonts w:cs="Tahoma"/>
          <w:sz w:val="24"/>
          <w:szCs w:val="24"/>
        </w:rPr>
        <w:t xml:space="preserve">, </w:t>
      </w:r>
      <w:r w:rsidR="008C06AF">
        <w:rPr>
          <w:rFonts w:cs="Tahoma"/>
          <w:sz w:val="24"/>
          <w:szCs w:val="24"/>
        </w:rPr>
        <w:t>September 16, 2020</w:t>
      </w:r>
      <w:r w:rsidR="003E3367">
        <w:rPr>
          <w:rFonts w:cs="Tahoma"/>
          <w:sz w:val="24"/>
          <w:szCs w:val="24"/>
        </w:rPr>
        <w:t xml:space="preserve"> @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CA5AEB4" w14:textId="5B741D4F" w:rsidR="003B06F7"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70BB4F5B" w14:textId="5CE04F11" w:rsidR="00D205EB" w:rsidRDefault="00D205EB" w:rsidP="00F77725">
      <w:pPr>
        <w:rPr>
          <w:rFonts w:cs="Tahoma"/>
          <w:sz w:val="24"/>
          <w:szCs w:val="24"/>
        </w:rPr>
      </w:pPr>
    </w:p>
    <w:p w14:paraId="323FE8D9" w14:textId="6EFA03B4" w:rsidR="00D205EB" w:rsidRDefault="00BA0E7F" w:rsidP="00D205EB">
      <w:pPr>
        <w:rPr>
          <w:rFonts w:cs="Tahoma"/>
          <w:b/>
          <w:sz w:val="24"/>
          <w:szCs w:val="24"/>
        </w:rPr>
      </w:pPr>
      <w:r>
        <w:rPr>
          <w:rFonts w:cs="Tahoma"/>
          <w:b/>
          <w:sz w:val="24"/>
          <w:szCs w:val="24"/>
        </w:rPr>
        <w:t>CHAIRMAN</w:t>
      </w:r>
      <w:r w:rsidR="006E0EA9">
        <w:rPr>
          <w:rFonts w:cs="Tahoma"/>
          <w:b/>
          <w:sz w:val="24"/>
          <w:szCs w:val="24"/>
        </w:rPr>
        <w:t>’</w:t>
      </w:r>
      <w:r>
        <w:rPr>
          <w:rFonts w:cs="Tahoma"/>
          <w:b/>
          <w:sz w:val="24"/>
          <w:szCs w:val="24"/>
        </w:rPr>
        <w:t>S ANNOUNCEMENTS</w:t>
      </w:r>
    </w:p>
    <w:p w14:paraId="40561960" w14:textId="0D6D0703" w:rsidR="006E0EA9" w:rsidRPr="009A6200" w:rsidRDefault="006E0EA9" w:rsidP="00701B3D">
      <w:pPr>
        <w:jc w:val="both"/>
        <w:rPr>
          <w:rFonts w:cstheme="minorHAnsi"/>
          <w:i/>
          <w:iCs/>
          <w:sz w:val="20"/>
          <w:szCs w:val="20"/>
        </w:rPr>
      </w:pPr>
      <w:r w:rsidRPr="009A6200">
        <w:rPr>
          <w:rFonts w:cstheme="minorHAnsi"/>
          <w:i/>
          <w:iCs/>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CF6C3B">
        <w:rPr>
          <w:rFonts w:cstheme="minorHAnsi"/>
          <w:i/>
          <w:iCs/>
          <w:color w:val="000000"/>
          <w:sz w:val="20"/>
          <w:szCs w:val="20"/>
        </w:rPr>
        <w:t>Health</w:t>
      </w:r>
      <w:r w:rsidRPr="009A6200">
        <w:rPr>
          <w:rFonts w:cstheme="minorHAnsi"/>
          <w:i/>
          <w:iCs/>
          <w:color w:val="000000"/>
          <w:sz w:val="20"/>
          <w:szCs w:val="20"/>
        </w:rPr>
        <w:t xml:space="preserve"> is being conducted via remote participatio</w:t>
      </w:r>
      <w:r w:rsidR="00701B3D" w:rsidRPr="009A6200">
        <w:rPr>
          <w:rFonts w:cstheme="minorHAnsi"/>
          <w:i/>
          <w:iCs/>
          <w:color w:val="000000"/>
          <w:sz w:val="20"/>
          <w:szCs w:val="20"/>
        </w:rPr>
        <w:t>n</w:t>
      </w:r>
      <w:r w:rsidRPr="009A6200">
        <w:rPr>
          <w:rFonts w:cstheme="minorHAnsi"/>
          <w:i/>
          <w:iCs/>
          <w:color w:val="000000"/>
          <w:sz w:val="20"/>
          <w:szCs w:val="20"/>
        </w:rPr>
        <w:t xml:space="preserve">.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5D622537" w14:textId="77777777" w:rsidR="003E261C" w:rsidRDefault="003E261C" w:rsidP="003E261C">
      <w:pPr>
        <w:numPr>
          <w:ilvl w:val="0"/>
          <w:numId w:val="13"/>
        </w:numPr>
        <w:contextualSpacing/>
        <w:rPr>
          <w:b/>
        </w:rPr>
      </w:pPr>
      <w:r w:rsidRPr="007843E2">
        <w:rPr>
          <w:b/>
        </w:rPr>
        <w:t>Sort Mail</w:t>
      </w:r>
    </w:p>
    <w:p w14:paraId="193A8F0B" w14:textId="77777777" w:rsidR="003E261C" w:rsidRDefault="003E261C" w:rsidP="003E261C">
      <w:pPr>
        <w:numPr>
          <w:ilvl w:val="0"/>
          <w:numId w:val="13"/>
        </w:numPr>
        <w:contextualSpacing/>
        <w:rPr>
          <w:b/>
        </w:rPr>
      </w:pPr>
      <w:r w:rsidRPr="00EA6ECF">
        <w:rPr>
          <w:b/>
        </w:rPr>
        <w:t xml:space="preserve">Open Meeting </w:t>
      </w:r>
    </w:p>
    <w:p w14:paraId="768E4739" w14:textId="77777777" w:rsidR="003E261C" w:rsidRDefault="003E261C" w:rsidP="003E261C">
      <w:pPr>
        <w:numPr>
          <w:ilvl w:val="0"/>
          <w:numId w:val="13"/>
        </w:numPr>
        <w:contextualSpacing/>
        <w:rPr>
          <w:b/>
        </w:rPr>
      </w:pPr>
      <w:r w:rsidRPr="00EA6ECF">
        <w:rPr>
          <w:b/>
        </w:rPr>
        <w:t xml:space="preserve">Next meeting </w:t>
      </w:r>
    </w:p>
    <w:p w14:paraId="4B4F58AE" w14:textId="77777777" w:rsidR="003E261C" w:rsidRPr="00C775B4" w:rsidRDefault="003E261C" w:rsidP="003E261C">
      <w:pPr>
        <w:ind w:left="720"/>
        <w:contextualSpacing/>
      </w:pPr>
      <w:proofErr w:type="gramStart"/>
      <w:r>
        <w:t>discuss</w:t>
      </w:r>
      <w:proofErr w:type="gramEnd"/>
    </w:p>
    <w:p w14:paraId="3E09F888" w14:textId="77777777" w:rsidR="003E261C" w:rsidRDefault="003E261C" w:rsidP="003E261C">
      <w:pPr>
        <w:numPr>
          <w:ilvl w:val="0"/>
          <w:numId w:val="13"/>
        </w:numPr>
        <w:contextualSpacing/>
        <w:rPr>
          <w:b/>
        </w:rPr>
      </w:pPr>
      <w:r>
        <w:rPr>
          <w:b/>
        </w:rPr>
        <w:t>Approve Minutes</w:t>
      </w:r>
    </w:p>
    <w:p w14:paraId="1F9053C6" w14:textId="77777777" w:rsidR="003E261C" w:rsidRPr="00A128BF" w:rsidRDefault="003E261C" w:rsidP="003E261C">
      <w:pPr>
        <w:ind w:left="720"/>
        <w:contextualSpacing/>
      </w:pPr>
      <w:r>
        <w:t>Approve minutes from 9/16/2020</w:t>
      </w:r>
    </w:p>
    <w:p w14:paraId="7EEA88A6" w14:textId="77777777" w:rsidR="003E261C" w:rsidRDefault="003E261C" w:rsidP="003E261C">
      <w:pPr>
        <w:numPr>
          <w:ilvl w:val="0"/>
          <w:numId w:val="13"/>
        </w:numPr>
        <w:contextualSpacing/>
        <w:rPr>
          <w:b/>
        </w:rPr>
      </w:pPr>
      <w:r w:rsidRPr="00075AFC">
        <w:rPr>
          <w:b/>
        </w:rPr>
        <w:t>New business</w:t>
      </w:r>
    </w:p>
    <w:p w14:paraId="06895194" w14:textId="77777777" w:rsidR="003E261C" w:rsidRDefault="003E261C" w:rsidP="003E261C">
      <w:pPr>
        <w:ind w:left="720"/>
        <w:contextualSpacing/>
      </w:pPr>
      <w:r>
        <w:rPr>
          <w:b/>
        </w:rPr>
        <w:t>2 Woodland Heights</w:t>
      </w:r>
      <w:r>
        <w:t xml:space="preserve"> – </w:t>
      </w:r>
      <w:proofErr w:type="spellStart"/>
      <w:proofErr w:type="gramStart"/>
      <w:r>
        <w:t>ap</w:t>
      </w:r>
      <w:proofErr w:type="spellEnd"/>
      <w:proofErr w:type="gramEnd"/>
      <w:r>
        <w:t xml:space="preserve"> &amp; rev.  </w:t>
      </w:r>
      <w:proofErr w:type="gramStart"/>
      <w:r>
        <w:t>variance</w:t>
      </w:r>
      <w:proofErr w:type="gramEnd"/>
      <w:r>
        <w:t xml:space="preserve"> to abutters well.  Abutter has been notified.</w:t>
      </w:r>
    </w:p>
    <w:p w14:paraId="5D0B4540" w14:textId="77777777" w:rsidR="003E261C" w:rsidRPr="006A4FC1" w:rsidRDefault="003E261C" w:rsidP="003E261C">
      <w:pPr>
        <w:ind w:left="720"/>
        <w:contextualSpacing/>
      </w:pPr>
    </w:p>
    <w:p w14:paraId="146C81B8" w14:textId="77777777" w:rsidR="003E261C" w:rsidRDefault="003E261C" w:rsidP="003E261C">
      <w:pPr>
        <w:ind w:left="720"/>
        <w:contextualSpacing/>
      </w:pPr>
      <w:proofErr w:type="gramStart"/>
      <w:r w:rsidRPr="006A4FC1">
        <w:rPr>
          <w:b/>
        </w:rPr>
        <w:t>Shore Drive</w:t>
      </w:r>
      <w:r>
        <w:t xml:space="preserve"> discussion – 3 houses for sale on Shore Drive.</w:t>
      </w:r>
      <w:proofErr w:type="gramEnd"/>
      <w:r>
        <w:t xml:space="preserve">  Very small lots, close together.  One of the houses has no septic and gets water from the lake.  Question into the DEP on whether variances are allowed for systems within 25’ of wells or the lake.  If variances allowed, are they issued by BOH or DEP? If it ends up being a cash sale, title 5 inspection must be done within 6 months of transfer, per 310 </w:t>
      </w:r>
      <w:proofErr w:type="spellStart"/>
      <w:r>
        <w:t>cmr</w:t>
      </w:r>
      <w:proofErr w:type="spellEnd"/>
      <w:r>
        <w:t xml:space="preserve"> 15.  </w:t>
      </w:r>
    </w:p>
    <w:p w14:paraId="21B91EAD" w14:textId="77777777" w:rsidR="003E261C" w:rsidRDefault="003E261C" w:rsidP="003E261C">
      <w:pPr>
        <w:ind w:left="720"/>
        <w:contextualSpacing/>
      </w:pPr>
      <w:r>
        <w:rPr>
          <w:b/>
        </w:rPr>
        <w:t>Old business</w:t>
      </w:r>
      <w:r>
        <w:t xml:space="preserve"> </w:t>
      </w:r>
    </w:p>
    <w:p w14:paraId="55DA9A7A" w14:textId="77777777" w:rsidR="003E261C" w:rsidRDefault="003E261C" w:rsidP="003E261C">
      <w:pPr>
        <w:ind w:left="720"/>
        <w:contextualSpacing/>
        <w:rPr>
          <w:b/>
        </w:rPr>
      </w:pPr>
      <w:r w:rsidRPr="00EA6ECF">
        <w:rPr>
          <w:b/>
        </w:rPr>
        <w:t>Sign Permits</w:t>
      </w:r>
    </w:p>
    <w:p w14:paraId="3E652D09" w14:textId="77777777" w:rsidR="003E261C" w:rsidRDefault="003E261C" w:rsidP="003E261C">
      <w:pPr>
        <w:numPr>
          <w:ilvl w:val="0"/>
          <w:numId w:val="13"/>
        </w:numPr>
        <w:contextualSpacing/>
        <w:rPr>
          <w:b/>
        </w:rPr>
      </w:pPr>
      <w:r w:rsidRPr="00EA6ECF">
        <w:rPr>
          <w:b/>
        </w:rPr>
        <w:t>Complaints</w:t>
      </w:r>
    </w:p>
    <w:p w14:paraId="4A7D8FA1" w14:textId="77777777" w:rsidR="003E261C" w:rsidRDefault="003E261C" w:rsidP="003E261C">
      <w:pPr>
        <w:ind w:left="720"/>
        <w:contextualSpacing/>
      </w:pPr>
      <w:r w:rsidRPr="005353A2">
        <w:rPr>
          <w:b/>
        </w:rPr>
        <w:t>Sign Payroll</w:t>
      </w:r>
    </w:p>
    <w:p w14:paraId="4DFBF9C4" w14:textId="77777777" w:rsidR="003E261C" w:rsidRDefault="003E261C" w:rsidP="003E261C">
      <w:pPr>
        <w:numPr>
          <w:ilvl w:val="0"/>
          <w:numId w:val="13"/>
        </w:numPr>
        <w:contextualSpacing/>
        <w:rPr>
          <w:b/>
        </w:rPr>
      </w:pPr>
      <w:r w:rsidRPr="00EA6ECF">
        <w:rPr>
          <w:b/>
        </w:rPr>
        <w:t xml:space="preserve">Public </w:t>
      </w:r>
    </w:p>
    <w:p w14:paraId="56A9ABB8" w14:textId="77777777" w:rsidR="003E261C" w:rsidRDefault="003E261C" w:rsidP="003E261C">
      <w:pPr>
        <w:numPr>
          <w:ilvl w:val="0"/>
          <w:numId w:val="13"/>
        </w:numPr>
        <w:contextualSpacing/>
        <w:rPr>
          <w:b/>
        </w:rPr>
      </w:pPr>
      <w:r>
        <w:rPr>
          <w:b/>
        </w:rPr>
        <w:t>Close meeting</w:t>
      </w:r>
    </w:p>
    <w:p w14:paraId="3EEA3445" w14:textId="19FC2F23" w:rsidR="00435E25" w:rsidRDefault="00606050" w:rsidP="004E033E">
      <w:pPr>
        <w:rPr>
          <w:b/>
          <w:sz w:val="24"/>
          <w:szCs w:val="24"/>
        </w:rPr>
      </w:pPr>
      <w:bookmarkStart w:id="0" w:name="_GoBack"/>
      <w:bookmarkEnd w:id="0"/>
      <w:r w:rsidRPr="00D54FA7">
        <w:rPr>
          <w:b/>
          <w:sz w:val="24"/>
          <w:szCs w:val="24"/>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640D00C5" w:rsidR="009A6200" w:rsidRPr="008F620D" w:rsidRDefault="00BA0E7F" w:rsidP="008F620D">
      <w:pPr>
        <w:rPr>
          <w:sz w:val="24"/>
          <w:szCs w:val="24"/>
        </w:rPr>
      </w:pPr>
      <w:r w:rsidRPr="009A6200">
        <w:rPr>
          <w:sz w:val="24"/>
          <w:szCs w:val="24"/>
        </w:rPr>
        <w:br/>
        <w:t xml:space="preserve">United States: </w:t>
      </w:r>
      <w:r w:rsidR="00B75C94" w:rsidRPr="00B75C94">
        <w:t xml:space="preserve">+1 </w:t>
      </w:r>
      <w:r w:rsidR="00AA1206">
        <w:t>(571) 317-3112</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C25B84">
        <w:rPr>
          <w:sz w:val="24"/>
          <w:szCs w:val="24"/>
        </w:rPr>
        <w:t>391-542-437</w:t>
      </w:r>
      <w:r w:rsidRPr="009A6200">
        <w:rPr>
          <w:sz w:val="24"/>
          <w:szCs w:val="24"/>
        </w:rPr>
        <w:t xml:space="preserve"> </w:t>
      </w:r>
      <w:r w:rsidRPr="009A6200">
        <w:rPr>
          <w:sz w:val="24"/>
          <w:szCs w:val="24"/>
        </w:rPr>
        <w:br/>
      </w:r>
      <w:r w:rsidRPr="009A6200">
        <w:rPr>
          <w:sz w:val="24"/>
          <w:szCs w:val="24"/>
        </w:rPr>
        <w:br/>
      </w:r>
      <w:r w:rsidR="00701B3D" w:rsidRPr="0095672C">
        <w:rPr>
          <w:rFonts w:cstheme="minorHAnsi"/>
          <w:color w:val="000000"/>
          <w:sz w:val="16"/>
          <w:szCs w:val="16"/>
        </w:rPr>
        <w:lastRenderedPageBreak/>
        <w:t>Pursuant to Governor Baker’s March 12, 2020 Order Suspending Certain Provisions of the Open Meeting Law, G.L. c. 30A, §18, and the Governor’s March 15, 2020 Order imposing strict limitation on the number of people that may gather in one place, this meeting of the</w:t>
      </w:r>
      <w:r w:rsidR="00701B3D">
        <w:rPr>
          <w:rFonts w:cstheme="minorHAnsi"/>
          <w:color w:val="000000"/>
          <w:sz w:val="16"/>
          <w:szCs w:val="16"/>
        </w:rPr>
        <w:t xml:space="preserve"> Wales Board of Selectmen</w:t>
      </w:r>
      <w:r w:rsidR="00701B3D" w:rsidRPr="0095672C">
        <w:rPr>
          <w:rFonts w:cstheme="minorHAnsi"/>
          <w:color w:val="000000"/>
          <w:sz w:val="16"/>
          <w:szCs w:val="16"/>
        </w:rPr>
        <w:t xml:space="preserve"> will be conducted via remote participation to the greatest extent possible.</w:t>
      </w:r>
      <w:r w:rsidR="00701B3D">
        <w:rPr>
          <w:rFonts w:cstheme="minorHAnsi"/>
          <w:color w:val="000000"/>
          <w:sz w:val="16"/>
          <w:szCs w:val="16"/>
        </w:rPr>
        <w:t xml:space="preserve"> </w:t>
      </w:r>
      <w:r w:rsidR="00701B3D" w:rsidRPr="0095672C">
        <w:rPr>
          <w:rFonts w:cstheme="minorHAnsi"/>
          <w:color w:val="000000"/>
          <w:sz w:val="16"/>
          <w:szCs w:val="16"/>
        </w:rPr>
        <w:t xml:space="preserve">For this meeting, members of the public who wish to virtually attend the meeting may do so </w:t>
      </w:r>
      <w:r w:rsidR="00701B3D">
        <w:rPr>
          <w:rFonts w:cstheme="minorHAnsi"/>
          <w:color w:val="000000"/>
          <w:sz w:val="16"/>
          <w:szCs w:val="16"/>
        </w:rPr>
        <w:t>by dialing the phone number located above.</w:t>
      </w:r>
      <w:r w:rsidR="00701B3D" w:rsidRPr="0095672C">
        <w:rPr>
          <w:rFonts w:cstheme="minorHAnsi"/>
          <w:color w:val="000000"/>
          <w:sz w:val="16"/>
          <w:szCs w:val="16"/>
        </w:rPr>
        <w:t xml:space="preserve"> </w:t>
      </w:r>
      <w:r w:rsidR="00701B3D" w:rsidRPr="008F620D">
        <w:rPr>
          <w:rFonts w:cstheme="minorHAnsi"/>
          <w:b/>
          <w:bCs/>
          <w:color w:val="000000"/>
          <w:sz w:val="16"/>
          <w:szCs w:val="16"/>
          <w:u w:val="single"/>
        </w:rPr>
        <w:t>No in-person attendance of members of the public will be permitted</w:t>
      </w:r>
      <w:r w:rsidR="00701B3D" w:rsidRPr="0095672C">
        <w:rPr>
          <w:rFonts w:cstheme="minorHAnsi"/>
          <w:color w:val="000000"/>
          <w:sz w:val="16"/>
          <w:szCs w:val="16"/>
        </w:rPr>
        <w:t>, but every effort will be made to ensure that the public can adequately access the proceedings in real time, via technological means. In the event that we are unable to do so, despite best efforts, we will post on the</w:t>
      </w:r>
      <w:r w:rsidR="00701B3D">
        <w:rPr>
          <w:rFonts w:cstheme="minorHAnsi"/>
          <w:color w:val="000000"/>
          <w:sz w:val="16"/>
          <w:szCs w:val="16"/>
        </w:rPr>
        <w:t xml:space="preserve"> Town of Wales</w:t>
      </w:r>
      <w:r w:rsidR="00701B3D" w:rsidRPr="0095672C">
        <w:rPr>
          <w:rFonts w:cstheme="minorHAnsi"/>
          <w:color w:val="000000"/>
          <w:sz w:val="16"/>
          <w:szCs w:val="16"/>
        </w:rPr>
        <w:t xml:space="preserve"> website an audio or video recording, transcript, or other comprehensive record of proceedings as soon as possible after the meeting. </w:t>
      </w:r>
    </w:p>
    <w:p w14:paraId="0C4E9525" w14:textId="77777777" w:rsidR="009A6200" w:rsidRDefault="009A6200" w:rsidP="009A6200">
      <w:pPr>
        <w:rPr>
          <w:sz w:val="16"/>
          <w:szCs w:val="16"/>
        </w:rPr>
      </w:pPr>
    </w:p>
    <w:p w14:paraId="361F5F0F" w14:textId="77777777" w:rsidR="008F620D" w:rsidRDefault="008F620D" w:rsidP="009A6200">
      <w:pPr>
        <w:rPr>
          <w:sz w:val="16"/>
          <w:szCs w:val="16"/>
        </w:rPr>
      </w:pPr>
    </w:p>
    <w:p w14:paraId="33E3CD84" w14:textId="77777777" w:rsidR="008F620D" w:rsidRDefault="008F620D" w:rsidP="009A6200">
      <w:pPr>
        <w:rPr>
          <w:sz w:val="16"/>
          <w:szCs w:val="16"/>
        </w:rPr>
      </w:pPr>
    </w:p>
    <w:p w14:paraId="34A9E0F0" w14:textId="0145FD3E" w:rsidR="002371E6" w:rsidRPr="009A6200" w:rsidRDefault="00DF3792" w:rsidP="009A6200">
      <w:pPr>
        <w:rPr>
          <w:rFonts w:cstheme="minorHAnsi"/>
          <w:sz w:val="16"/>
          <w:szCs w:val="16"/>
        </w:rPr>
      </w:pPr>
      <w:r w:rsidRPr="003E66E5">
        <w:rPr>
          <w:sz w:val="16"/>
          <w:szCs w:val="16"/>
        </w:rPr>
        <w:t>*Note: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make an effort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w:t>
      </w:r>
      <w:r w:rsidR="003E66E5" w:rsidRPr="003E66E5">
        <w:rPr>
          <w:sz w:val="16"/>
          <w:szCs w:val="16"/>
        </w:rPr>
        <w:t xml:space="preserve">a Items, shall be made available </w:t>
      </w:r>
      <w:r w:rsidRPr="003E66E5">
        <w:rPr>
          <w:sz w:val="16"/>
          <w:szCs w:val="16"/>
        </w:rPr>
        <w:t xml:space="preserve">the following business day, after the meeting, per request. </w:t>
      </w:r>
      <w:r w:rsidR="00706ECD" w:rsidRPr="003E66E5">
        <w:rPr>
          <w:sz w:val="16"/>
          <w:szCs w:val="16"/>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26C2"/>
    <w:multiLevelType w:val="hybridMultilevel"/>
    <w:tmpl w:val="4CB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5"/>
  </w:num>
  <w:num w:numId="11">
    <w:abstractNumId w:val="9"/>
  </w:num>
  <w:num w:numId="12">
    <w:abstractNumId w:val="2"/>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0BD3"/>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52D8"/>
    <w:rsid w:val="000F65F0"/>
    <w:rsid w:val="00100DFF"/>
    <w:rsid w:val="001054FD"/>
    <w:rsid w:val="00106C64"/>
    <w:rsid w:val="001079D1"/>
    <w:rsid w:val="00116E5F"/>
    <w:rsid w:val="001229A2"/>
    <w:rsid w:val="00122A6E"/>
    <w:rsid w:val="001251CD"/>
    <w:rsid w:val="0013035D"/>
    <w:rsid w:val="00130668"/>
    <w:rsid w:val="00131D32"/>
    <w:rsid w:val="0013412E"/>
    <w:rsid w:val="00134689"/>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397B"/>
    <w:rsid w:val="001D4140"/>
    <w:rsid w:val="001D7185"/>
    <w:rsid w:val="001E55A8"/>
    <w:rsid w:val="001E562B"/>
    <w:rsid w:val="001E724C"/>
    <w:rsid w:val="001E785E"/>
    <w:rsid w:val="001F03DA"/>
    <w:rsid w:val="001F529E"/>
    <w:rsid w:val="001F6E25"/>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5C7E"/>
    <w:rsid w:val="002B6599"/>
    <w:rsid w:val="002C026C"/>
    <w:rsid w:val="002C5E16"/>
    <w:rsid w:val="002D6055"/>
    <w:rsid w:val="002E4FD7"/>
    <w:rsid w:val="002E5308"/>
    <w:rsid w:val="002F5287"/>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6136"/>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261C"/>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6BF"/>
    <w:rsid w:val="00531EF2"/>
    <w:rsid w:val="00531F7C"/>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3457"/>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2750"/>
    <w:rsid w:val="008736F6"/>
    <w:rsid w:val="00876D37"/>
    <w:rsid w:val="008772BC"/>
    <w:rsid w:val="00877AC1"/>
    <w:rsid w:val="00883F8E"/>
    <w:rsid w:val="00886EB2"/>
    <w:rsid w:val="00887772"/>
    <w:rsid w:val="00891CBD"/>
    <w:rsid w:val="0089321A"/>
    <w:rsid w:val="00896C76"/>
    <w:rsid w:val="00897F58"/>
    <w:rsid w:val="008A212B"/>
    <w:rsid w:val="008A25D5"/>
    <w:rsid w:val="008A4952"/>
    <w:rsid w:val="008A566F"/>
    <w:rsid w:val="008A728B"/>
    <w:rsid w:val="008A7ED8"/>
    <w:rsid w:val="008B1193"/>
    <w:rsid w:val="008B1C65"/>
    <w:rsid w:val="008B6875"/>
    <w:rsid w:val="008C06AF"/>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3A2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50580"/>
    <w:rsid w:val="00A52745"/>
    <w:rsid w:val="00A56031"/>
    <w:rsid w:val="00A57AB3"/>
    <w:rsid w:val="00A607C1"/>
    <w:rsid w:val="00A655F6"/>
    <w:rsid w:val="00A70E6E"/>
    <w:rsid w:val="00A73902"/>
    <w:rsid w:val="00A74DF5"/>
    <w:rsid w:val="00A765CE"/>
    <w:rsid w:val="00A829AB"/>
    <w:rsid w:val="00A86D00"/>
    <w:rsid w:val="00A874F8"/>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66ECE"/>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7F9"/>
    <w:rsid w:val="00C50A59"/>
    <w:rsid w:val="00C619EB"/>
    <w:rsid w:val="00C70AAB"/>
    <w:rsid w:val="00C7184A"/>
    <w:rsid w:val="00C71DDE"/>
    <w:rsid w:val="00C7365C"/>
    <w:rsid w:val="00C771E5"/>
    <w:rsid w:val="00C77FB7"/>
    <w:rsid w:val="00C81F8C"/>
    <w:rsid w:val="00C82165"/>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539051533">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DAB98-77C8-4780-B146-B4B3187C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Wales Board of Health</cp:lastModifiedBy>
  <cp:revision>2</cp:revision>
  <cp:lastPrinted>2020-09-16T20:20:00Z</cp:lastPrinted>
  <dcterms:created xsi:type="dcterms:W3CDTF">2020-09-30T14:11:00Z</dcterms:created>
  <dcterms:modified xsi:type="dcterms:W3CDTF">2020-09-30T14:11:00Z</dcterms:modified>
</cp:coreProperties>
</file>